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904" w:rsidRDefault="00EA4904" w:rsidP="00EA4904">
      <w:pPr>
        <w:pStyle w:val="a4"/>
        <w:rPr>
          <w:b/>
          <w:color w:val="FF0000"/>
          <w:u w:val="single"/>
          <w:lang w:val="uk-UA"/>
        </w:rPr>
      </w:pPr>
      <w:r w:rsidRPr="00283A63">
        <w:rPr>
          <w:b/>
          <w:color w:val="FF0000"/>
          <w:u w:val="single"/>
          <w:lang w:val="uk-UA"/>
        </w:rPr>
        <w:t xml:space="preserve">Завдання з </w:t>
      </w:r>
      <w:r>
        <w:rPr>
          <w:b/>
          <w:color w:val="FF0000"/>
          <w:u w:val="single"/>
          <w:lang w:val="uk-UA"/>
        </w:rPr>
        <w:t>літератури</w:t>
      </w:r>
    </w:p>
    <w:p w:rsidR="00EA4904" w:rsidRDefault="00EA4904" w:rsidP="00EA4904">
      <w:pPr>
        <w:pStyle w:val="a4"/>
        <w:numPr>
          <w:ilvl w:val="0"/>
          <w:numId w:val="1"/>
        </w:numPr>
        <w:rPr>
          <w:lang w:val="uk-UA"/>
        </w:rPr>
      </w:pPr>
      <w:r>
        <w:rPr>
          <w:lang w:val="uk-UA"/>
        </w:rPr>
        <w:t>Є. Маланюк «Під чужим небом», «Стилет чи стилос» (зробити ідейно – художній аналіз, вивчити напам</w:t>
      </w:r>
      <w:r w:rsidRPr="00EA4904">
        <w:t>’</w:t>
      </w:r>
      <w:r>
        <w:rPr>
          <w:lang w:val="uk-UA"/>
        </w:rPr>
        <w:t>ять):</w:t>
      </w:r>
    </w:p>
    <w:p w:rsidR="00EA4904" w:rsidRDefault="00EA4904" w:rsidP="00EA4904">
      <w:pPr>
        <w:pStyle w:val="a4"/>
        <w:numPr>
          <w:ilvl w:val="0"/>
          <w:numId w:val="1"/>
        </w:numPr>
        <w:rPr>
          <w:lang w:val="uk-UA"/>
        </w:rPr>
      </w:pPr>
      <w:r>
        <w:rPr>
          <w:lang w:val="uk-UA"/>
        </w:rPr>
        <w:t>І. Багряний «Тигролови» (характеризувати головних персонажів твору):</w:t>
      </w:r>
    </w:p>
    <w:p w:rsidR="00EA4904" w:rsidRDefault="00EA4904" w:rsidP="00EA4904">
      <w:pPr>
        <w:pStyle w:val="a4"/>
        <w:numPr>
          <w:ilvl w:val="0"/>
          <w:numId w:val="1"/>
        </w:numPr>
        <w:rPr>
          <w:lang w:val="uk-UA"/>
        </w:rPr>
      </w:pPr>
      <w:r>
        <w:rPr>
          <w:lang w:val="uk-UA"/>
        </w:rPr>
        <w:t>О. Довженко «Україна в огні»( тема, основна думка, головні образи,проблематика твору з позиції сьогодення);</w:t>
      </w:r>
    </w:p>
    <w:p w:rsidR="00EA4904" w:rsidRDefault="00EA4904" w:rsidP="00EA4904">
      <w:pPr>
        <w:pStyle w:val="a4"/>
        <w:numPr>
          <w:ilvl w:val="0"/>
          <w:numId w:val="1"/>
        </w:numPr>
        <w:rPr>
          <w:rStyle w:val="apple-converted-space"/>
          <w:lang w:val="uk-UA"/>
        </w:rPr>
      </w:pPr>
      <w:r>
        <w:rPr>
          <w:lang w:val="uk-UA"/>
        </w:rPr>
        <w:t>О. Довженко « Зачарована Десна»</w:t>
      </w:r>
      <w:r w:rsidRPr="006063D8">
        <w:rPr>
          <w:rFonts w:ascii="Georgia" w:hAnsi="Georgia"/>
          <w:color w:val="121212"/>
          <w:shd w:val="clear" w:color="auto" w:fill="F7F3ED"/>
          <w:lang w:val="uk-UA"/>
        </w:rPr>
        <w:t xml:space="preserve"> </w:t>
      </w:r>
      <w:r w:rsidRPr="006063D8">
        <w:rPr>
          <w:color w:val="121212"/>
          <w:shd w:val="clear" w:color="auto" w:fill="F7F3ED"/>
          <w:lang w:val="uk-UA"/>
        </w:rPr>
        <w:t xml:space="preserve">(Т.Л. (у словничок) кіноповість, публіцистичність; </w:t>
      </w:r>
      <w:r>
        <w:rPr>
          <w:color w:val="121212"/>
          <w:shd w:val="clear" w:color="auto" w:fill="F7F3ED"/>
          <w:lang w:val="uk-UA"/>
        </w:rPr>
        <w:t>тема, ідея,</w:t>
      </w:r>
      <w:r w:rsidRPr="006063D8">
        <w:rPr>
          <w:color w:val="121212"/>
          <w:shd w:val="clear" w:color="auto" w:fill="F7F3ED"/>
          <w:lang w:val="uk-UA"/>
        </w:rPr>
        <w:t>автобіографічн</w:t>
      </w:r>
      <w:r>
        <w:rPr>
          <w:color w:val="121212"/>
          <w:shd w:val="clear" w:color="auto" w:fill="F7F3ED"/>
          <w:lang w:val="uk-UA"/>
        </w:rPr>
        <w:t>а основа, поєднання минулого і сучасного, два герої – малий Сашко і зріла людина; вивчити напам</w:t>
      </w:r>
      <w:r w:rsidRPr="00EA4904">
        <w:rPr>
          <w:color w:val="121212"/>
          <w:shd w:val="clear" w:color="auto" w:fill="F7F3ED"/>
          <w:lang w:val="uk-UA"/>
        </w:rPr>
        <w:t>’</w:t>
      </w:r>
      <w:r>
        <w:rPr>
          <w:color w:val="121212"/>
          <w:shd w:val="clear" w:color="auto" w:fill="F7F3ED"/>
          <w:lang w:val="uk-UA"/>
        </w:rPr>
        <w:t>ять уривок з повісті зі слів «</w:t>
      </w:r>
      <w:r w:rsidRPr="006063D8">
        <w:rPr>
          <w:rStyle w:val="apple-converted-space"/>
          <w:lang w:val="uk-UA"/>
        </w:rPr>
        <w:t>...Я не приверженець ані села старого, ні старих людей, ні старовини в цілому</w:t>
      </w:r>
      <w:r>
        <w:rPr>
          <w:rStyle w:val="apple-converted-space"/>
          <w:lang w:val="uk-UA"/>
        </w:rPr>
        <w:t>…до слів(включно)…</w:t>
      </w:r>
      <w:r w:rsidRPr="006063D8">
        <w:rPr>
          <w:rStyle w:val="apple-converted-space"/>
          <w:lang w:val="uk-UA"/>
        </w:rPr>
        <w:t xml:space="preserve"> </w:t>
      </w:r>
      <w:r w:rsidRPr="00EA4904">
        <w:rPr>
          <w:rStyle w:val="apple-converted-space"/>
          <w:lang w:val="uk-UA"/>
        </w:rPr>
        <w:t>Святая, чиста ріка моїх дитячих незабутніх літ і мрій.</w:t>
      </w:r>
      <w:r>
        <w:rPr>
          <w:rStyle w:val="apple-converted-space"/>
          <w:lang w:val="uk-UA"/>
        </w:rPr>
        <w:t>»</w:t>
      </w:r>
    </w:p>
    <w:p w:rsidR="00EA4904" w:rsidRPr="006063D8" w:rsidRDefault="00EA4904" w:rsidP="00EA4904">
      <w:pPr>
        <w:pStyle w:val="a4"/>
        <w:ind w:left="720"/>
        <w:rPr>
          <w:rStyle w:val="apple-converted-space"/>
          <w:lang w:val="uk-UA"/>
        </w:rPr>
      </w:pPr>
      <w:r w:rsidRPr="00EA4904">
        <w:rPr>
          <w:rStyle w:val="apple-converted-space"/>
          <w:b/>
          <w:color w:val="FF0000"/>
          <w:sz w:val="24"/>
          <w:szCs w:val="24"/>
          <w:lang w:val="uk-UA"/>
        </w:rPr>
        <w:sym w:font="Wingdings 2" w:char="F050"/>
      </w:r>
      <w:r>
        <w:rPr>
          <w:rStyle w:val="apple-converted-space"/>
          <w:lang w:val="uk-UA"/>
        </w:rPr>
        <w:t>Підготувати усний твір – роздум «Моральна краса й духовна велич людини в кіноповісті «Зачарована Десна».</w:t>
      </w:r>
    </w:p>
    <w:p w:rsidR="00EA4904" w:rsidRPr="00EA4904" w:rsidRDefault="00EA4904" w:rsidP="00EA4904">
      <w:pPr>
        <w:pStyle w:val="a4"/>
        <w:ind w:left="720"/>
        <w:rPr>
          <w:b/>
          <w:u w:val="single"/>
          <w:lang w:val="uk-UA"/>
        </w:rPr>
      </w:pPr>
      <w:r w:rsidRPr="00EA4904">
        <w:rPr>
          <w:b/>
          <w:u w:val="single"/>
          <w:lang w:val="uk-UA"/>
        </w:rPr>
        <w:t>Для виконання завдань з мови завести окремий зошит, який принести на перший урок мови після карантину, завдання з літератури виконувати в робочих зошитах.</w:t>
      </w:r>
    </w:p>
    <w:p w:rsidR="00EA4904" w:rsidRPr="00EA4904" w:rsidRDefault="00EA4904" w:rsidP="00EA4904">
      <w:pPr>
        <w:pStyle w:val="a4"/>
        <w:rPr>
          <w:b/>
          <w:lang w:val="uk-UA"/>
        </w:rPr>
      </w:pPr>
      <w:r w:rsidRPr="00283A63">
        <w:rPr>
          <w:b/>
          <w:color w:val="FF0000"/>
          <w:u w:val="single"/>
          <w:lang w:val="uk-UA"/>
        </w:rPr>
        <w:t>Завдання з</w:t>
      </w:r>
      <w:r>
        <w:rPr>
          <w:b/>
          <w:color w:val="FF0000"/>
          <w:u w:val="single"/>
          <w:lang w:val="uk-UA"/>
        </w:rPr>
        <w:t xml:space="preserve"> мови</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b/>
          <w:color w:val="000000"/>
          <w:sz w:val="18"/>
          <w:szCs w:val="18"/>
          <w:shd w:val="clear" w:color="auto" w:fill="F0FFFF"/>
          <w:lang w:val="uk-UA"/>
        </w:rPr>
        <w:t>Тема.</w:t>
      </w:r>
      <w:r w:rsidR="00283A63">
        <w:rPr>
          <w:rFonts w:ascii="Tahoma" w:hAnsi="Tahoma" w:cs="Tahoma"/>
          <w:b/>
          <w:color w:val="000000"/>
          <w:sz w:val="18"/>
          <w:szCs w:val="18"/>
          <w:shd w:val="clear" w:color="auto" w:fill="F0FFFF"/>
          <w:lang w:val="uk-UA"/>
        </w:rPr>
        <w:t xml:space="preserve"> </w:t>
      </w:r>
      <w:r w:rsidR="00A65379">
        <w:rPr>
          <w:rFonts w:ascii="Tahoma" w:hAnsi="Tahoma" w:cs="Tahoma"/>
          <w:b/>
          <w:color w:val="000000"/>
          <w:sz w:val="18"/>
          <w:szCs w:val="18"/>
          <w:shd w:val="clear" w:color="auto" w:fill="F0FFFF"/>
        </w:rPr>
        <w:t xml:space="preserve">Синоніміка складносурядних </w:t>
      </w:r>
      <w:r w:rsidR="00A65379">
        <w:rPr>
          <w:rFonts w:ascii="Tahoma" w:hAnsi="Tahoma" w:cs="Tahoma"/>
          <w:b/>
          <w:color w:val="000000"/>
          <w:sz w:val="18"/>
          <w:szCs w:val="18"/>
          <w:shd w:val="clear" w:color="auto" w:fill="F0FFFF"/>
          <w:lang w:val="uk-UA"/>
        </w:rPr>
        <w:t>,</w:t>
      </w:r>
      <w:r w:rsidR="00412D2E" w:rsidRPr="00E47254">
        <w:rPr>
          <w:rFonts w:ascii="Tahoma" w:hAnsi="Tahoma" w:cs="Tahoma"/>
          <w:b/>
          <w:color w:val="000000"/>
          <w:sz w:val="18"/>
          <w:szCs w:val="18"/>
          <w:shd w:val="clear" w:color="auto" w:fill="F0FFFF"/>
        </w:rPr>
        <w:t xml:space="preserve"> складнопідрядних</w:t>
      </w:r>
      <w:r w:rsidR="00A65379">
        <w:rPr>
          <w:rFonts w:ascii="Tahoma" w:hAnsi="Tahoma" w:cs="Tahoma"/>
          <w:b/>
          <w:color w:val="000000"/>
          <w:sz w:val="18"/>
          <w:szCs w:val="18"/>
          <w:shd w:val="clear" w:color="auto" w:fill="F0FFFF"/>
          <w:lang w:val="uk-UA"/>
        </w:rPr>
        <w:t>і безсполучникових</w:t>
      </w:r>
      <w:r w:rsidR="00412D2E" w:rsidRPr="00E47254">
        <w:rPr>
          <w:rFonts w:ascii="Tahoma" w:hAnsi="Tahoma" w:cs="Tahoma"/>
          <w:b/>
          <w:color w:val="000000"/>
          <w:sz w:val="18"/>
          <w:szCs w:val="18"/>
          <w:shd w:val="clear" w:color="auto" w:fill="F0FFFF"/>
        </w:rPr>
        <w:t xml:space="preserve"> речень</w:t>
      </w:r>
      <w:r w:rsidR="00412D2E">
        <w:rPr>
          <w:rFonts w:ascii="Tahoma" w:hAnsi="Tahoma" w:cs="Tahoma"/>
          <w:color w:val="000000"/>
          <w:sz w:val="18"/>
          <w:szCs w:val="18"/>
          <w:shd w:val="clear" w:color="auto" w:fill="F0FFFF"/>
        </w:rPr>
        <w:t xml:space="preserve">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w:t>
      </w:r>
      <w:r w:rsidR="00E47254">
        <w:rPr>
          <w:rFonts w:ascii="Tahoma" w:hAnsi="Tahoma" w:cs="Tahoma"/>
          <w:color w:val="000000"/>
          <w:sz w:val="18"/>
          <w:szCs w:val="18"/>
          <w:shd w:val="clear" w:color="auto" w:fill="F0FFFF"/>
        </w:rPr>
        <w:sym w:font="Wingdings 2" w:char="F050"/>
      </w:r>
      <w:r>
        <w:rPr>
          <w:rFonts w:ascii="Tahoma" w:hAnsi="Tahoma" w:cs="Tahoma"/>
          <w:color w:val="000000"/>
          <w:sz w:val="18"/>
          <w:szCs w:val="18"/>
          <w:shd w:val="clear" w:color="auto" w:fill="F0FFFF"/>
        </w:rPr>
        <w:t>«Клоуз-тест». Вам необхідно продовжити речення одним словом.</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Якщо в реченні одна граматична основа, то це речення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Якщо в реченні дві і більше граматичних основ, то це речення … </w:t>
      </w:r>
    </w:p>
    <w:p w:rsidR="00E47254" w:rsidRDefault="00E47254"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lang w:val="uk-UA"/>
        </w:rPr>
        <w:t xml:space="preserve"> </w:t>
      </w:r>
      <w:r w:rsidR="00412D2E">
        <w:rPr>
          <w:rFonts w:ascii="Tahoma" w:hAnsi="Tahoma" w:cs="Tahoma"/>
          <w:color w:val="000000"/>
          <w:sz w:val="18"/>
          <w:szCs w:val="18"/>
          <w:shd w:val="clear" w:color="auto" w:fill="F0FFFF"/>
        </w:rPr>
        <w:t>Якщо дві або більше частин складного речення рівноправні між собою, то це речення називається</w:t>
      </w:r>
      <w:r>
        <w:rPr>
          <w:rFonts w:ascii="Tahoma" w:hAnsi="Tahoma" w:cs="Tahoma"/>
          <w:color w:val="000000"/>
          <w:sz w:val="18"/>
          <w:szCs w:val="18"/>
          <w:shd w:val="clear" w:color="auto" w:fill="F0FFFF"/>
          <w:lang w:val="uk-UA"/>
        </w:rPr>
        <w:t>…</w:t>
      </w:r>
      <w:r w:rsidR="00412D2E">
        <w:rPr>
          <w:rFonts w:ascii="Tahoma" w:hAnsi="Tahoma" w:cs="Tahoma"/>
          <w:color w:val="000000"/>
          <w:sz w:val="18"/>
          <w:szCs w:val="18"/>
          <w:shd w:val="clear" w:color="auto" w:fill="F0FFFF"/>
        </w:rPr>
        <w:t xml:space="preserve"> </w:t>
      </w:r>
    </w:p>
    <w:p w:rsidR="00E47254" w:rsidRDefault="00E47254"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lang w:val="uk-UA"/>
        </w:rPr>
        <w:t xml:space="preserve"> </w:t>
      </w:r>
      <w:r w:rsidR="00412D2E">
        <w:rPr>
          <w:rFonts w:ascii="Tahoma" w:hAnsi="Tahoma" w:cs="Tahoma"/>
          <w:color w:val="000000"/>
          <w:sz w:val="18"/>
          <w:szCs w:val="18"/>
          <w:shd w:val="clear" w:color="auto" w:fill="F0FFFF"/>
        </w:rPr>
        <w:t>Якщо одна з двох частин цього речення головна, а інша підрядна, то це речення називається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Головне речення в схемі позначається дужками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Підрядне речення в схемі позначається дужками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Скільки існує видів відношень між частинами СС речення?</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Скільки головних груп відношень існує між частинами СП речення?</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Якщо підрядна частина СП речення відповідає на питання ЯКИЙ?,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ЩО саме?, КОГО саме? ,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ЗА ЯКИХ УМОВ?,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ЧОМУ?,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ДЕ? ЗВІДКИ? КУДИ? ,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КОЛИ? ВІДКОЛИ? ,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НЕЗВАЖАЮЧИ НА ЩО? ,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Якщо підрядна частина СП речення відповідає на питання ЯК? ЯКИМ ЧИНОМ?, то це відношення … </w:t>
      </w:r>
    </w:p>
    <w:p w:rsidR="00E47254" w:rsidRDefault="00412D2E"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Якщо підрядна частина СП речення відповідає на питання , то це відношення …</w:t>
      </w:r>
    </w:p>
    <w:p w:rsidR="00015E51" w:rsidRDefault="00015E51" w:rsidP="00412D2E">
      <w:pPr>
        <w:pStyle w:val="a4"/>
        <w:rPr>
          <w:rFonts w:ascii="Tahoma" w:hAnsi="Tahoma" w:cs="Tahoma"/>
          <w:color w:val="000000"/>
          <w:sz w:val="18"/>
          <w:szCs w:val="18"/>
          <w:shd w:val="clear" w:color="auto" w:fill="F0FFFF"/>
          <w:lang w:val="uk-UA"/>
        </w:rPr>
      </w:pPr>
    </w:p>
    <w:p w:rsidR="00E47254" w:rsidRDefault="00E47254" w:rsidP="00412D2E">
      <w:pPr>
        <w:pStyle w:val="a4"/>
        <w:rPr>
          <w:rFonts w:ascii="Tahoma" w:hAnsi="Tahoma" w:cs="Tahoma"/>
          <w:color w:val="000000"/>
          <w:sz w:val="18"/>
          <w:szCs w:val="18"/>
          <w:shd w:val="clear" w:color="auto" w:fill="F0FFFF"/>
          <w:lang w:val="uk-UA"/>
        </w:rPr>
      </w:pPr>
      <w:r w:rsidRPr="00EA4904">
        <w:rPr>
          <w:rFonts w:ascii="Tahoma" w:hAnsi="Tahoma" w:cs="Tahoma"/>
          <w:b/>
          <w:color w:val="FF0000"/>
          <w:sz w:val="24"/>
          <w:szCs w:val="24"/>
          <w:shd w:val="clear" w:color="auto" w:fill="F0FFFF"/>
        </w:rPr>
        <w:sym w:font="Wingdings 2" w:char="F050"/>
      </w:r>
      <w:r>
        <w:rPr>
          <w:rFonts w:ascii="Tahoma" w:hAnsi="Tahoma" w:cs="Tahoma"/>
          <w:color w:val="000000"/>
          <w:sz w:val="18"/>
          <w:szCs w:val="18"/>
          <w:shd w:val="clear" w:color="auto" w:fill="F0FFFF"/>
        </w:rPr>
        <w:t xml:space="preserve">Проблемна ситуація </w:t>
      </w:r>
    </w:p>
    <w:p w:rsidR="00E47254" w:rsidRDefault="00E47254"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два друга, коли один другому фільм переказував. «Машину повело – головний герой згубив шлях», – захоплено тараторив Максим. «Максе, ну що ти, нічого ж зрозуміти неможливо», – зробив зауваження Юрко. Треба казати: «Оскільки машину повело, головний герой згубив шлях» або «Машину повело, і головний герой згубив шлях». Максим здивовано пожав плечима: «А хіба воно не одне й те саме?»</w:t>
      </w:r>
    </w:p>
    <w:p w:rsidR="00E47254" w:rsidRDefault="00E47254" w:rsidP="00412D2E">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А як ви вважаєте, хто має рацію?  Для аргументації думки скористайтеся довідковим матеріалом.</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color w:val="000000"/>
          <w:sz w:val="18"/>
          <w:szCs w:val="18"/>
          <w:shd w:val="clear" w:color="auto" w:fill="F0FFFF"/>
          <w:lang w:val="uk-UA"/>
        </w:rPr>
        <w:t xml:space="preserve"> Довідковий матеріал </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color w:val="000000"/>
          <w:sz w:val="18"/>
          <w:szCs w:val="18"/>
          <w:shd w:val="clear" w:color="auto" w:fill="F0FFFF"/>
          <w:lang w:val="uk-UA"/>
        </w:rPr>
        <w:t xml:space="preserve">Синонімічними є: </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color w:val="000000"/>
          <w:sz w:val="18"/>
          <w:szCs w:val="18"/>
          <w:shd w:val="clear" w:color="auto" w:fill="F0FFFF"/>
          <w:lang w:val="uk-UA"/>
        </w:rPr>
        <w:t xml:space="preserve">1) складносурядні речення, що виражають часову послідовність подій, і складнопідрядні речення з підрядними часу: Пройшов дощ, і все зазеленіло. – Коли пройшов дощ, усе зазеленіло; </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color w:val="000000"/>
          <w:sz w:val="18"/>
          <w:szCs w:val="18"/>
          <w:shd w:val="clear" w:color="auto" w:fill="F0FFFF"/>
          <w:lang w:val="uk-UA"/>
        </w:rPr>
        <w:t>2) складносурядні речення і безсполучникові складні речення з однотипними частинами: Закінчилися канікули, і шкільне життя потекло звичним руслом. – Закінчилися канікули, шкільне життя потекло звичним руслом;</w:t>
      </w:r>
    </w:p>
    <w:p w:rsidR="00E47254" w:rsidRDefault="00E47254" w:rsidP="00412D2E">
      <w:pPr>
        <w:pStyle w:val="a4"/>
        <w:rPr>
          <w:rFonts w:ascii="Tahoma" w:hAnsi="Tahoma" w:cs="Tahoma"/>
          <w:color w:val="000000"/>
          <w:sz w:val="18"/>
          <w:szCs w:val="18"/>
          <w:shd w:val="clear" w:color="auto" w:fill="F0FFFF"/>
          <w:lang w:val="uk-UA"/>
        </w:rPr>
      </w:pPr>
      <w:r w:rsidRPr="00E47254">
        <w:rPr>
          <w:rFonts w:ascii="Tahoma" w:hAnsi="Tahoma" w:cs="Tahoma"/>
          <w:color w:val="000000"/>
          <w:sz w:val="18"/>
          <w:szCs w:val="18"/>
          <w:shd w:val="clear" w:color="auto" w:fill="F0FFFF"/>
          <w:lang w:val="uk-UA"/>
        </w:rPr>
        <w:t xml:space="preserve"> 3) складнопідрядні речення і безсполучникове складне речення з різнотипними частинами: Якщо любиш кататися, то люби й санчата тягнути.</w:t>
      </w:r>
      <w:r>
        <w:rPr>
          <w:rFonts w:ascii="Tahoma" w:hAnsi="Tahoma" w:cs="Tahoma"/>
          <w:color w:val="000000"/>
          <w:sz w:val="18"/>
          <w:szCs w:val="18"/>
          <w:shd w:val="clear" w:color="auto" w:fill="F0FFFF"/>
        </w:rPr>
        <w:t> </w:t>
      </w:r>
      <w:r w:rsidRPr="00E47254">
        <w:rPr>
          <w:rFonts w:ascii="Tahoma" w:hAnsi="Tahoma" w:cs="Tahoma"/>
          <w:color w:val="000000"/>
          <w:sz w:val="18"/>
          <w:szCs w:val="18"/>
          <w:shd w:val="clear" w:color="auto" w:fill="F0FFFF"/>
          <w:lang w:val="uk-UA"/>
        </w:rPr>
        <w:t>– Любиш кататися – люби й санчата тягнути.</w:t>
      </w:r>
      <w:r w:rsidRPr="00E47254">
        <w:rPr>
          <w:rFonts w:ascii="Tahoma" w:hAnsi="Tahoma" w:cs="Tahoma"/>
          <w:color w:val="000000"/>
          <w:sz w:val="18"/>
          <w:szCs w:val="18"/>
          <w:lang w:val="uk-UA"/>
        </w:rPr>
        <w:br/>
      </w:r>
      <w:r w:rsidRPr="00EA4904">
        <w:rPr>
          <w:rFonts w:ascii="Tahoma" w:hAnsi="Tahoma" w:cs="Tahoma"/>
          <w:b/>
          <w:color w:val="FF0000"/>
          <w:sz w:val="24"/>
          <w:szCs w:val="24"/>
          <w:shd w:val="clear" w:color="auto" w:fill="F0FFFF"/>
        </w:rPr>
        <w:sym w:font="Wingdings 2" w:char="F050"/>
      </w:r>
      <w:r>
        <w:rPr>
          <w:rFonts w:ascii="Tahoma" w:hAnsi="Tahoma" w:cs="Tahoma"/>
          <w:color w:val="000000"/>
          <w:sz w:val="18"/>
          <w:szCs w:val="18"/>
          <w:shd w:val="clear" w:color="auto" w:fill="F0FFFF"/>
        </w:rPr>
        <w:t>Наведені сполучникові речення перебудуйте на складні безсполучникові. Підкресліть граматичні основи, поясніть вживання розділових знаків між частинами безсполучникових речень.</w:t>
      </w:r>
    </w:p>
    <w:p w:rsidR="00E47254" w:rsidRDefault="00E47254" w:rsidP="00EA4904">
      <w:pPr>
        <w:pStyle w:val="a4"/>
        <w:rPr>
          <w:rFonts w:ascii="Tahoma" w:hAnsi="Tahoma" w:cs="Tahoma"/>
          <w:color w:val="000000"/>
          <w:sz w:val="18"/>
          <w:szCs w:val="18"/>
          <w:shd w:val="clear" w:color="auto" w:fill="F0FFFF"/>
          <w:lang w:val="uk-UA"/>
        </w:rPr>
      </w:pPr>
      <w:r>
        <w:rPr>
          <w:rFonts w:ascii="Tahoma" w:hAnsi="Tahoma" w:cs="Tahoma"/>
          <w:color w:val="000000"/>
          <w:sz w:val="18"/>
          <w:szCs w:val="18"/>
          <w:shd w:val="clear" w:color="auto" w:fill="F0FFFF"/>
        </w:rPr>
        <w:t xml:space="preserve"> 1. На заході трохи вияснилося, і на мутному небі виріза</w:t>
      </w:r>
      <w:r>
        <w:rPr>
          <w:rFonts w:ascii="Tahoma" w:hAnsi="Tahoma" w:cs="Tahoma"/>
          <w:color w:val="000000"/>
          <w:sz w:val="18"/>
          <w:szCs w:val="18"/>
          <w:shd w:val="clear" w:color="auto" w:fill="F0FFFF"/>
        </w:rPr>
        <w:softHyphen/>
        <w:t xml:space="preserve">лися контури чорних, мов важкі хмари, гір (М. Коцюбинський). 2.Поступово гроза з вершин насувалася ущелинами на морське узбережжя, і вже шугали блискавиці над морем, гублячи в його глибині свій шал (І. Цюпа). 3. Щоб вволю багатства мати, треба чесно працювати (Народна творчість). 4. Коли зійшло сонце, долини ріки вже очистилися від туману (О. Гончар). 5. Вітерець дихнув, і забриніли стебельця сіна (О. Гончар). 6. Як у травні дощ надворі, то восени хліб у коморі (Народна творчість). 7. Здавалося, що разом з листами поштар роздає людям радість і сам радується цьому більше за інших (Д. Ткач). 8. Тепер його ніхто не бачив, бо він був сам на сам із річкою (Г. Тютюнник). </w:t>
      </w:r>
    </w:p>
    <w:p w:rsidR="00EA4904" w:rsidRPr="00EA4904" w:rsidRDefault="00EA4904" w:rsidP="00EA4904">
      <w:pPr>
        <w:pStyle w:val="a4"/>
        <w:rPr>
          <w:rFonts w:ascii="Tahoma" w:hAnsi="Tahoma" w:cs="Tahoma"/>
          <w:color w:val="000000"/>
          <w:sz w:val="18"/>
          <w:szCs w:val="18"/>
          <w:shd w:val="clear" w:color="auto" w:fill="F0FFFF"/>
          <w:lang w:val="uk-UA"/>
        </w:rPr>
      </w:pPr>
      <w:r w:rsidRPr="00EA4904">
        <w:rPr>
          <w:rFonts w:ascii="Tahoma" w:hAnsi="Tahoma" w:cs="Tahoma"/>
          <w:b/>
          <w:color w:val="FF0000"/>
          <w:sz w:val="24"/>
          <w:szCs w:val="24"/>
          <w:shd w:val="clear" w:color="auto" w:fill="F0FFFF"/>
          <w:lang w:val="uk-UA"/>
        </w:rPr>
        <w:sym w:font="Wingdings 2" w:char="F050"/>
      </w:r>
      <w:r>
        <w:rPr>
          <w:rFonts w:ascii="Tahoma" w:hAnsi="Tahoma" w:cs="Tahoma"/>
          <w:color w:val="000000"/>
          <w:sz w:val="18"/>
          <w:szCs w:val="18"/>
          <w:shd w:val="clear" w:color="auto" w:fill="F0FFFF"/>
          <w:lang w:val="uk-UA"/>
        </w:rPr>
        <w:t>Опрацювавши теоретичний матеріал, виконати тестові завдання:</w:t>
      </w:r>
    </w:p>
    <w:p w:rsidR="00E47254" w:rsidRDefault="00BE2CCC" w:rsidP="00412D2E">
      <w:pPr>
        <w:pStyle w:val="a4"/>
        <w:rPr>
          <w:lang w:val="uk-UA"/>
        </w:rPr>
      </w:pPr>
      <w:r w:rsidRPr="00BE2CCC">
        <w:rPr>
          <w:lang w:val="uk-UA"/>
        </w:rPr>
        <w:lastRenderedPageBreak/>
        <w:drawing>
          <wp:inline distT="0" distB="0" distL="0" distR="0">
            <wp:extent cx="4343400" cy="61722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43400" cy="61722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33875" cy="639127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33875" cy="6391275"/>
                    </a:xfrm>
                    <a:prstGeom prst="rect">
                      <a:avLst/>
                    </a:prstGeom>
                    <a:noFill/>
                    <a:ln w="9525">
                      <a:noFill/>
                      <a:miter lim="800000"/>
                      <a:headEnd/>
                      <a:tailEnd/>
                    </a:ln>
                  </pic:spPr>
                </pic:pic>
              </a:graphicData>
            </a:graphic>
          </wp:anchor>
        </w:drawing>
      </w:r>
      <w:r>
        <w:rPr>
          <w:lang w:val="uk-UA"/>
        </w:rPr>
        <w:br w:type="textWrapping" w:clear="all"/>
      </w: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r>
        <w:rPr>
          <w:noProof/>
          <w:lang w:eastAsia="ru-RU"/>
        </w:rPr>
        <w:lastRenderedPageBreak/>
        <w:drawing>
          <wp:inline distT="0" distB="0" distL="0" distR="0">
            <wp:extent cx="4352925" cy="6267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352925" cy="626745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457700" cy="623887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57700" cy="6238875"/>
                    </a:xfrm>
                    <a:prstGeom prst="rect">
                      <a:avLst/>
                    </a:prstGeom>
                    <a:noFill/>
                    <a:ln w="9525">
                      <a:noFill/>
                      <a:miter lim="800000"/>
                      <a:headEnd/>
                      <a:tailEnd/>
                    </a:ln>
                  </pic:spPr>
                </pic:pic>
              </a:graphicData>
            </a:graphic>
          </wp:anchor>
        </w:drawing>
      </w:r>
      <w:r>
        <w:rPr>
          <w:lang w:val="uk-UA"/>
        </w:rPr>
        <w:br w:type="textWrapping" w:clear="all"/>
      </w: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r>
        <w:rPr>
          <w:noProof/>
          <w:lang w:eastAsia="ru-RU"/>
        </w:rPr>
        <w:lastRenderedPageBreak/>
        <w:drawing>
          <wp:inline distT="0" distB="0" distL="0" distR="0">
            <wp:extent cx="4286250" cy="64293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286250" cy="642937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267200" cy="618172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267200" cy="6181725"/>
                    </a:xfrm>
                    <a:prstGeom prst="rect">
                      <a:avLst/>
                    </a:prstGeom>
                    <a:noFill/>
                    <a:ln w="9525">
                      <a:noFill/>
                      <a:miter lim="800000"/>
                      <a:headEnd/>
                      <a:tailEnd/>
                    </a:ln>
                  </pic:spPr>
                </pic:pic>
              </a:graphicData>
            </a:graphic>
          </wp:anchor>
        </w:drawing>
      </w:r>
      <w:r>
        <w:rPr>
          <w:lang w:val="uk-UA"/>
        </w:rPr>
        <w:br w:type="textWrapping" w:clear="all"/>
      </w: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r>
        <w:rPr>
          <w:noProof/>
          <w:lang w:eastAsia="ru-RU"/>
        </w:rPr>
        <w:lastRenderedPageBreak/>
        <w:drawing>
          <wp:inline distT="0" distB="0" distL="0" distR="0">
            <wp:extent cx="4305300" cy="6210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305300" cy="62103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114800" cy="64008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114800" cy="6400800"/>
                    </a:xfrm>
                    <a:prstGeom prst="rect">
                      <a:avLst/>
                    </a:prstGeom>
                    <a:noFill/>
                    <a:ln w="9525">
                      <a:noFill/>
                      <a:miter lim="800000"/>
                      <a:headEnd/>
                      <a:tailEnd/>
                    </a:ln>
                  </pic:spPr>
                </pic:pic>
              </a:graphicData>
            </a:graphic>
          </wp:anchor>
        </w:drawing>
      </w:r>
      <w:r>
        <w:rPr>
          <w:lang w:val="uk-UA"/>
        </w:rPr>
        <w:br w:type="textWrapping" w:clear="all"/>
      </w:r>
    </w:p>
    <w:p w:rsidR="00BE2CCC" w:rsidRDefault="00BE2CCC" w:rsidP="00412D2E">
      <w:pPr>
        <w:pStyle w:val="a4"/>
        <w:rPr>
          <w:lang w:val="uk-UA"/>
        </w:rPr>
      </w:pPr>
    </w:p>
    <w:p w:rsidR="00BE2CCC" w:rsidRDefault="00BE2CCC" w:rsidP="00412D2E">
      <w:pPr>
        <w:pStyle w:val="a4"/>
        <w:rPr>
          <w:lang w:val="uk-UA"/>
        </w:rPr>
      </w:pPr>
    </w:p>
    <w:p w:rsidR="00BE2CCC" w:rsidRDefault="00BE2CCC" w:rsidP="00412D2E">
      <w:pPr>
        <w:pStyle w:val="a4"/>
        <w:rPr>
          <w:lang w:val="uk-UA"/>
        </w:rPr>
      </w:pPr>
    </w:p>
    <w:p w:rsidR="00BE2CCC" w:rsidRDefault="00F143BD" w:rsidP="00412D2E">
      <w:pPr>
        <w:pStyle w:val="a4"/>
        <w:rPr>
          <w:lang w:val="uk-UA"/>
        </w:rPr>
      </w:pPr>
      <w:r>
        <w:rPr>
          <w:noProof/>
          <w:lang w:eastAsia="ru-RU"/>
        </w:rPr>
        <w:lastRenderedPageBreak/>
        <w:drawing>
          <wp:inline distT="0" distB="0" distL="0" distR="0">
            <wp:extent cx="4171950" cy="58007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171950" cy="580072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4295775" cy="6362700"/>
            <wp:effectExtent l="1905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295775" cy="6362700"/>
                    </a:xfrm>
                    <a:prstGeom prst="rect">
                      <a:avLst/>
                    </a:prstGeom>
                    <a:noFill/>
                    <a:ln w="9525">
                      <a:noFill/>
                      <a:miter lim="800000"/>
                      <a:headEnd/>
                      <a:tailEnd/>
                    </a:ln>
                  </pic:spPr>
                </pic:pic>
              </a:graphicData>
            </a:graphic>
          </wp:anchor>
        </w:drawing>
      </w:r>
      <w:r>
        <w:rPr>
          <w:lang w:val="uk-UA"/>
        </w:rPr>
        <w:br w:type="textWrapping" w:clear="all"/>
      </w: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r>
        <w:rPr>
          <w:noProof/>
          <w:lang w:eastAsia="ru-RU"/>
        </w:rPr>
        <w:lastRenderedPageBreak/>
        <w:drawing>
          <wp:inline distT="0" distB="0" distL="0" distR="0">
            <wp:extent cx="4219575" cy="63531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4219575" cy="635317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314825" cy="6391275"/>
            <wp:effectExtent l="1905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314825" cy="6391275"/>
                    </a:xfrm>
                    <a:prstGeom prst="rect">
                      <a:avLst/>
                    </a:prstGeom>
                    <a:noFill/>
                    <a:ln w="9525">
                      <a:noFill/>
                      <a:miter lim="800000"/>
                      <a:headEnd/>
                      <a:tailEnd/>
                    </a:ln>
                  </pic:spPr>
                </pic:pic>
              </a:graphicData>
            </a:graphic>
          </wp:anchor>
        </w:drawing>
      </w:r>
      <w:r>
        <w:rPr>
          <w:lang w:val="uk-UA"/>
        </w:rPr>
        <w:br w:type="textWrapping" w:clear="all"/>
      </w: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r>
        <w:rPr>
          <w:noProof/>
          <w:lang w:eastAsia="ru-RU"/>
        </w:rPr>
        <w:lastRenderedPageBreak/>
        <w:drawing>
          <wp:inline distT="0" distB="0" distL="0" distR="0">
            <wp:extent cx="4276725" cy="62960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4276725" cy="6296025"/>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4276725" cy="6181725"/>
            <wp:effectExtent l="1905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4276725" cy="6181725"/>
                    </a:xfrm>
                    <a:prstGeom prst="rect">
                      <a:avLst/>
                    </a:prstGeom>
                    <a:noFill/>
                    <a:ln w="9525">
                      <a:noFill/>
                      <a:miter lim="800000"/>
                      <a:headEnd/>
                      <a:tailEnd/>
                    </a:ln>
                  </pic:spPr>
                </pic:pic>
              </a:graphicData>
            </a:graphic>
          </wp:anchor>
        </w:drawing>
      </w:r>
      <w:r>
        <w:rPr>
          <w:lang w:val="uk-UA"/>
        </w:rPr>
        <w:br w:type="textWrapping" w:clear="all"/>
      </w: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r>
        <w:rPr>
          <w:noProof/>
          <w:lang w:eastAsia="ru-RU"/>
        </w:rPr>
        <w:lastRenderedPageBreak/>
        <w:drawing>
          <wp:inline distT="0" distB="0" distL="0" distR="0">
            <wp:extent cx="4267200" cy="61150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4267200" cy="611505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4343400" cy="6276975"/>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4343400" cy="6276975"/>
                    </a:xfrm>
                    <a:prstGeom prst="rect">
                      <a:avLst/>
                    </a:prstGeom>
                    <a:noFill/>
                    <a:ln w="9525">
                      <a:noFill/>
                      <a:miter lim="800000"/>
                      <a:headEnd/>
                      <a:tailEnd/>
                    </a:ln>
                  </pic:spPr>
                </pic:pic>
              </a:graphicData>
            </a:graphic>
          </wp:anchor>
        </w:drawing>
      </w:r>
      <w:r>
        <w:rPr>
          <w:lang w:val="uk-UA"/>
        </w:rPr>
        <w:br w:type="textWrapping" w:clear="all"/>
      </w: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p>
    <w:p w:rsidR="00F143BD" w:rsidRDefault="00F143BD" w:rsidP="00412D2E">
      <w:pPr>
        <w:pStyle w:val="a4"/>
        <w:rPr>
          <w:lang w:val="uk-UA"/>
        </w:rPr>
      </w:pPr>
      <w:r>
        <w:rPr>
          <w:noProof/>
          <w:lang w:eastAsia="ru-RU"/>
        </w:rPr>
        <w:lastRenderedPageBreak/>
        <w:drawing>
          <wp:inline distT="0" distB="0" distL="0" distR="0">
            <wp:extent cx="4333875" cy="62103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a:stretch>
                      <a:fillRect/>
                    </a:stretch>
                  </pic:blipFill>
                  <pic:spPr bwMode="auto">
                    <a:xfrm>
                      <a:off x="0" y="0"/>
                      <a:ext cx="4333875" cy="62103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4276725" cy="6438900"/>
            <wp:effectExtent l="1905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4276725" cy="6438900"/>
                    </a:xfrm>
                    <a:prstGeom prst="rect">
                      <a:avLst/>
                    </a:prstGeom>
                    <a:noFill/>
                    <a:ln w="9525">
                      <a:noFill/>
                      <a:miter lim="800000"/>
                      <a:headEnd/>
                      <a:tailEnd/>
                    </a:ln>
                  </pic:spPr>
                </pic:pic>
              </a:graphicData>
            </a:graphic>
          </wp:anchor>
        </w:drawing>
      </w:r>
      <w:r>
        <w:rPr>
          <w:lang w:val="uk-UA"/>
        </w:rPr>
        <w:br w:type="textWrapping" w:clear="all"/>
      </w:r>
    </w:p>
    <w:p w:rsidR="00F143BD" w:rsidRDefault="00F143BD" w:rsidP="00412D2E">
      <w:pPr>
        <w:pStyle w:val="a4"/>
        <w:rPr>
          <w:lang w:val="uk-UA"/>
        </w:rPr>
      </w:pPr>
    </w:p>
    <w:p w:rsidR="00F143BD" w:rsidRDefault="00F143BD" w:rsidP="00412D2E">
      <w:pPr>
        <w:pStyle w:val="a4"/>
        <w:rPr>
          <w:lang w:val="uk-UA"/>
        </w:rPr>
      </w:pPr>
    </w:p>
    <w:p w:rsidR="00F143BD" w:rsidRDefault="0053329F" w:rsidP="00412D2E">
      <w:pPr>
        <w:pStyle w:val="a4"/>
        <w:rPr>
          <w:lang w:val="uk-UA"/>
        </w:rPr>
      </w:pPr>
      <w:r>
        <w:rPr>
          <w:noProof/>
          <w:lang w:eastAsia="ru-RU"/>
        </w:rPr>
        <w:lastRenderedPageBreak/>
        <w:drawing>
          <wp:inline distT="0" distB="0" distL="0" distR="0">
            <wp:extent cx="4248150" cy="62007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srcRect/>
                    <a:stretch>
                      <a:fillRect/>
                    </a:stretch>
                  </pic:blipFill>
                  <pic:spPr bwMode="auto">
                    <a:xfrm>
                      <a:off x="0" y="0"/>
                      <a:ext cx="4248150" cy="6200775"/>
                    </a:xfrm>
                    <a:prstGeom prst="rect">
                      <a:avLst/>
                    </a:prstGeom>
                    <a:noFill/>
                    <a:ln w="9525">
                      <a:noFill/>
                      <a:miter lim="800000"/>
                      <a:headEnd/>
                      <a:tailEnd/>
                    </a:ln>
                  </pic:spPr>
                </pic:pic>
              </a:graphicData>
            </a:graphic>
          </wp:inline>
        </w:drawing>
      </w:r>
      <w:r w:rsidR="00F143BD">
        <w:rPr>
          <w:noProof/>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505325" cy="6210300"/>
            <wp:effectExtent l="1905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4505325" cy="6210300"/>
                    </a:xfrm>
                    <a:prstGeom prst="rect">
                      <a:avLst/>
                    </a:prstGeom>
                    <a:noFill/>
                    <a:ln w="9525">
                      <a:noFill/>
                      <a:miter lim="800000"/>
                      <a:headEnd/>
                      <a:tailEnd/>
                    </a:ln>
                  </pic:spPr>
                </pic:pic>
              </a:graphicData>
            </a:graphic>
          </wp:anchor>
        </w:drawing>
      </w:r>
      <w:r w:rsidR="00F143BD">
        <w:rPr>
          <w:lang w:val="uk-UA"/>
        </w:rPr>
        <w:br w:type="textWrapping" w:clear="all"/>
      </w:r>
    </w:p>
    <w:p w:rsidR="0053329F" w:rsidRDefault="0053329F" w:rsidP="00412D2E">
      <w:pPr>
        <w:pStyle w:val="a4"/>
        <w:rPr>
          <w:lang w:val="uk-UA"/>
        </w:rPr>
      </w:pPr>
    </w:p>
    <w:p w:rsidR="0053329F" w:rsidRDefault="0053329F" w:rsidP="00412D2E">
      <w:pPr>
        <w:pStyle w:val="a4"/>
        <w:rPr>
          <w:lang w:val="uk-UA"/>
        </w:rPr>
      </w:pPr>
    </w:p>
    <w:p w:rsidR="0053329F" w:rsidRDefault="0053329F" w:rsidP="00412D2E">
      <w:pPr>
        <w:pStyle w:val="a4"/>
        <w:rPr>
          <w:lang w:val="uk-UA"/>
        </w:rPr>
      </w:pPr>
    </w:p>
    <w:p w:rsidR="0053329F" w:rsidRDefault="0053329F" w:rsidP="00412D2E">
      <w:pPr>
        <w:pStyle w:val="a4"/>
        <w:rPr>
          <w:lang w:val="uk-UA"/>
        </w:rPr>
      </w:pPr>
    </w:p>
    <w:p w:rsidR="0053329F" w:rsidRDefault="0053329F" w:rsidP="00412D2E">
      <w:pPr>
        <w:pStyle w:val="a4"/>
        <w:rPr>
          <w:lang w:val="uk-UA"/>
        </w:rPr>
      </w:pPr>
      <w:r>
        <w:rPr>
          <w:noProof/>
          <w:lang w:eastAsia="ru-RU"/>
        </w:rPr>
        <w:lastRenderedPageBreak/>
        <w:drawing>
          <wp:inline distT="0" distB="0" distL="0" distR="0">
            <wp:extent cx="4486275" cy="32385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srcRect/>
                    <a:stretch>
                      <a:fillRect/>
                    </a:stretch>
                  </pic:blipFill>
                  <pic:spPr bwMode="auto">
                    <a:xfrm>
                      <a:off x="0" y="0"/>
                      <a:ext cx="4486275" cy="32385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410075" cy="4200525"/>
            <wp:effectExtent l="19050" t="0" r="952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a:stretch>
                      <a:fillRect/>
                    </a:stretch>
                  </pic:blipFill>
                  <pic:spPr bwMode="auto">
                    <a:xfrm>
                      <a:off x="0" y="0"/>
                      <a:ext cx="4410075" cy="4200525"/>
                    </a:xfrm>
                    <a:prstGeom prst="rect">
                      <a:avLst/>
                    </a:prstGeom>
                    <a:noFill/>
                    <a:ln w="9525">
                      <a:noFill/>
                      <a:miter lim="800000"/>
                      <a:headEnd/>
                      <a:tailEnd/>
                    </a:ln>
                  </pic:spPr>
                </pic:pic>
              </a:graphicData>
            </a:graphic>
          </wp:anchor>
        </w:drawing>
      </w:r>
    </w:p>
    <w:p w:rsidR="0053329F" w:rsidRDefault="0053329F" w:rsidP="00412D2E">
      <w:pPr>
        <w:pStyle w:val="a4"/>
        <w:rPr>
          <w:lang w:val="uk-UA"/>
        </w:rPr>
      </w:pPr>
    </w:p>
    <w:p w:rsidR="0053329F" w:rsidRDefault="00283A63" w:rsidP="00412D2E">
      <w:pPr>
        <w:pStyle w:val="a4"/>
        <w:rPr>
          <w:lang w:val="uk-UA"/>
        </w:rPr>
      </w:pPr>
      <w:r>
        <w:rPr>
          <w:lang w:val="uk-UA"/>
        </w:rPr>
        <w:t xml:space="preserve">                 </w:t>
      </w:r>
      <w:r w:rsidR="0053329F">
        <w:rPr>
          <w:lang w:val="uk-UA"/>
        </w:rPr>
        <w:br w:type="textWrapping" w:clear="all"/>
      </w:r>
    </w:p>
    <w:p w:rsidR="0053329F" w:rsidRDefault="0053329F" w:rsidP="00412D2E">
      <w:pPr>
        <w:pStyle w:val="a4"/>
        <w:rPr>
          <w:lang w:val="uk-UA"/>
        </w:rPr>
      </w:pPr>
      <w:r>
        <w:rPr>
          <w:noProof/>
          <w:lang w:eastAsia="ru-RU"/>
        </w:rPr>
        <w:drawing>
          <wp:inline distT="0" distB="0" distL="0" distR="0">
            <wp:extent cx="4210050" cy="204787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srcRect/>
                    <a:stretch>
                      <a:fillRect/>
                    </a:stretch>
                  </pic:blipFill>
                  <pic:spPr bwMode="auto">
                    <a:xfrm>
                      <a:off x="0" y="0"/>
                      <a:ext cx="4210050" cy="2047875"/>
                    </a:xfrm>
                    <a:prstGeom prst="rect">
                      <a:avLst/>
                    </a:prstGeom>
                    <a:noFill/>
                    <a:ln w="9525">
                      <a:noFill/>
                      <a:miter lim="800000"/>
                      <a:headEnd/>
                      <a:tailEnd/>
                    </a:ln>
                  </pic:spPr>
                </pic:pic>
              </a:graphicData>
            </a:graphic>
          </wp:inline>
        </w:drawing>
      </w:r>
    </w:p>
    <w:p w:rsidR="00283A63" w:rsidRDefault="00283A63" w:rsidP="00412D2E">
      <w:pPr>
        <w:pStyle w:val="a4"/>
        <w:rPr>
          <w:lang w:val="uk-UA"/>
        </w:rPr>
      </w:pPr>
    </w:p>
    <w:p w:rsidR="00283A63" w:rsidRDefault="00283A63" w:rsidP="00412D2E">
      <w:pPr>
        <w:pStyle w:val="a4"/>
        <w:rPr>
          <w:lang w:val="uk-UA"/>
        </w:rPr>
      </w:pPr>
    </w:p>
    <w:p w:rsidR="00283A63" w:rsidRDefault="00283A63" w:rsidP="00412D2E">
      <w:pPr>
        <w:pStyle w:val="a4"/>
        <w:rPr>
          <w:lang w:val="uk-UA"/>
        </w:rPr>
      </w:pPr>
    </w:p>
    <w:p w:rsidR="00283A63" w:rsidRDefault="00283A63" w:rsidP="00412D2E">
      <w:pPr>
        <w:pStyle w:val="a4"/>
        <w:rPr>
          <w:lang w:val="uk-UA"/>
        </w:rPr>
      </w:pPr>
    </w:p>
    <w:p w:rsidR="00283A63" w:rsidRDefault="00283A63" w:rsidP="00412D2E">
      <w:pPr>
        <w:pStyle w:val="a4"/>
        <w:rPr>
          <w:lang w:val="uk-UA"/>
        </w:rPr>
      </w:pPr>
    </w:p>
    <w:p w:rsidR="006063D8" w:rsidRPr="00EA4904" w:rsidRDefault="00283A63" w:rsidP="00EA4904">
      <w:pPr>
        <w:pStyle w:val="a4"/>
        <w:rPr>
          <w:b/>
          <w:lang w:val="uk-UA"/>
        </w:rPr>
      </w:pPr>
      <w:r>
        <w:rPr>
          <w:noProof/>
          <w:lang w:eastAsia="ru-RU"/>
        </w:rPr>
        <w:lastRenderedPageBreak/>
        <w:drawing>
          <wp:inline distT="0" distB="0" distL="0" distR="0">
            <wp:extent cx="4305300" cy="62865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srcRect/>
                    <a:stretch>
                      <a:fillRect/>
                    </a:stretch>
                  </pic:blipFill>
                  <pic:spPr bwMode="auto">
                    <a:xfrm>
                      <a:off x="0" y="0"/>
                      <a:ext cx="4305300" cy="6286500"/>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4276725" cy="6134100"/>
            <wp:effectExtent l="19050" t="0" r="952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srcRect/>
                    <a:stretch>
                      <a:fillRect/>
                    </a:stretch>
                  </pic:blipFill>
                  <pic:spPr bwMode="auto">
                    <a:xfrm>
                      <a:off x="0" y="0"/>
                      <a:ext cx="4276725" cy="6134100"/>
                    </a:xfrm>
                    <a:prstGeom prst="rect">
                      <a:avLst/>
                    </a:prstGeom>
                    <a:noFill/>
                    <a:ln w="9525">
                      <a:noFill/>
                      <a:miter lim="800000"/>
                      <a:headEnd/>
                      <a:tailEnd/>
                    </a:ln>
                  </pic:spPr>
                </pic:pic>
              </a:graphicData>
            </a:graphic>
          </wp:anchor>
        </w:drawing>
      </w:r>
      <w:r>
        <w:rPr>
          <w:lang w:val="uk-UA"/>
        </w:rPr>
        <w:br w:type="textWrapping" w:clear="all"/>
      </w:r>
    </w:p>
    <w:sectPr w:rsidR="006063D8" w:rsidRPr="00EA4904" w:rsidSect="0053329F">
      <w:pgSz w:w="16838" w:h="11906" w:orient="landscape"/>
      <w:pgMar w:top="282" w:right="284" w:bottom="142"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13F" w:rsidRDefault="0058413F" w:rsidP="00F143BD">
      <w:pPr>
        <w:spacing w:after="0" w:line="240" w:lineRule="auto"/>
      </w:pPr>
      <w:r>
        <w:separator/>
      </w:r>
    </w:p>
  </w:endnote>
  <w:endnote w:type="continuationSeparator" w:id="1">
    <w:p w:rsidR="0058413F" w:rsidRDefault="0058413F" w:rsidP="00F143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13F" w:rsidRDefault="0058413F" w:rsidP="00F143BD">
      <w:pPr>
        <w:spacing w:after="0" w:line="240" w:lineRule="auto"/>
      </w:pPr>
      <w:r>
        <w:separator/>
      </w:r>
    </w:p>
  </w:footnote>
  <w:footnote w:type="continuationSeparator" w:id="1">
    <w:p w:rsidR="0058413F" w:rsidRDefault="0058413F" w:rsidP="00F143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6578D"/>
    <w:multiLevelType w:val="hybridMultilevel"/>
    <w:tmpl w:val="3F84283A"/>
    <w:lvl w:ilvl="0" w:tplc="36C8EE08">
      <w:start w:val="1"/>
      <w:numFmt w:val="decimal"/>
      <w:lvlText w:val="%1."/>
      <w:lvlJc w:val="left"/>
      <w:pPr>
        <w:ind w:left="720" w:hanging="360"/>
      </w:pPr>
      <w:rPr>
        <w:rFonts w:hint="default"/>
        <w:b/>
        <w:color w:val="FF000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12D2E"/>
    <w:rsid w:val="00015E51"/>
    <w:rsid w:val="00283A63"/>
    <w:rsid w:val="00412D2E"/>
    <w:rsid w:val="0053329F"/>
    <w:rsid w:val="0058413F"/>
    <w:rsid w:val="006063D8"/>
    <w:rsid w:val="007F5152"/>
    <w:rsid w:val="00A65379"/>
    <w:rsid w:val="00BE2CCC"/>
    <w:rsid w:val="00E47254"/>
    <w:rsid w:val="00EA4904"/>
    <w:rsid w:val="00F14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E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12D2E"/>
  </w:style>
  <w:style w:type="character" w:styleId="a3">
    <w:name w:val="Hyperlink"/>
    <w:basedOn w:val="a0"/>
    <w:uiPriority w:val="99"/>
    <w:semiHidden/>
    <w:unhideWhenUsed/>
    <w:rsid w:val="00412D2E"/>
    <w:rPr>
      <w:color w:val="0000FF"/>
      <w:u w:val="single"/>
    </w:rPr>
  </w:style>
  <w:style w:type="paragraph" w:styleId="a4">
    <w:name w:val="No Spacing"/>
    <w:uiPriority w:val="1"/>
    <w:qFormat/>
    <w:rsid w:val="00412D2E"/>
    <w:pPr>
      <w:spacing w:after="0" w:line="240" w:lineRule="auto"/>
    </w:pPr>
  </w:style>
  <w:style w:type="paragraph" w:styleId="a5">
    <w:name w:val="Balloon Text"/>
    <w:basedOn w:val="a"/>
    <w:link w:val="a6"/>
    <w:uiPriority w:val="99"/>
    <w:semiHidden/>
    <w:unhideWhenUsed/>
    <w:rsid w:val="00BE2C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2CCC"/>
    <w:rPr>
      <w:rFonts w:ascii="Tahoma" w:hAnsi="Tahoma" w:cs="Tahoma"/>
      <w:sz w:val="16"/>
      <w:szCs w:val="16"/>
    </w:rPr>
  </w:style>
  <w:style w:type="paragraph" w:customStyle="1" w:styleId="10">
    <w:name w:val="10"/>
    <w:basedOn w:val="a"/>
    <w:rsid w:val="006063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7EFBD-C6C3-476D-98B0-6904B0693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13</Pages>
  <Words>690</Words>
  <Characters>3935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анжела</dc:creator>
  <cp:lastModifiedBy>анжела</cp:lastModifiedBy>
  <cp:revision>1</cp:revision>
  <dcterms:created xsi:type="dcterms:W3CDTF">2016-01-31T12:10:00Z</dcterms:created>
  <dcterms:modified xsi:type="dcterms:W3CDTF">2016-01-31T14:23:00Z</dcterms:modified>
</cp:coreProperties>
</file>